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u w:val="none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u w:val="none"/>
          <w:vertAlign w:val="baseline"/>
        </w:rPr>
        <w:t>绥化学院机构设置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党政部门：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办公室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组织部（离退休工作处）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纪委办公室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宣传统战部（教师工作部）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工会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学生工作部（武装部，挂学生处牌子）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团委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教务处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科研处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人事处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财务处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审计处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国有资产管理处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招生就业处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对外交流合作处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后勤管理处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保卫处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教学教辅部门：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经济管理学院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教育学院（特殊教育学院）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文学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与传媒学院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外国语学院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艺术设计学院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音乐学院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电气工程学院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食品与制药工程学院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信息工程学院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t>农业与水利工程学院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eastAsia="zh-CN"/>
        </w:rPr>
        <w:t>体育学院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eastAsia="zh-CN"/>
        </w:rPr>
        <w:t>马克思主义学院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发展规划与政策研究中心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高教研究与教学质量评估中心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现代教育技术中心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图书馆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  <w:t>学报编辑部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72E2C"/>
    <w:rsid w:val="000E6C8E"/>
    <w:rsid w:val="0D142DF6"/>
    <w:rsid w:val="0F6D7C1D"/>
    <w:rsid w:val="10E67514"/>
    <w:rsid w:val="171F4707"/>
    <w:rsid w:val="17A3124D"/>
    <w:rsid w:val="2B9B4521"/>
    <w:rsid w:val="38544E79"/>
    <w:rsid w:val="38BF5126"/>
    <w:rsid w:val="40D04D03"/>
    <w:rsid w:val="48E107AF"/>
    <w:rsid w:val="4E172486"/>
    <w:rsid w:val="553A1198"/>
    <w:rsid w:val="558B2FBF"/>
    <w:rsid w:val="57972E2C"/>
    <w:rsid w:val="60143858"/>
    <w:rsid w:val="6BE74C69"/>
    <w:rsid w:val="6DD531D4"/>
    <w:rsid w:val="730F2BF4"/>
    <w:rsid w:val="7D050DFB"/>
    <w:rsid w:val="7E3D42BD"/>
    <w:rsid w:val="7E6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2020-10-22T05:57:00Z</dcterms:created>
  <dc:creator>小笨爱小乖</dc:creator>
  <cp:lastModifiedBy>小笨爱小乖</cp:lastModifiedBy>
  <cp:lastPrinted>2020-10-22T07:10:49Z</cp:lastPrinted>
  <dcterms:modified xsi:type="dcterms:W3CDTF">2020-10-22T07:21:10Z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